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2"/>
          <w:szCs w:val="32"/>
        </w:rPr>
      </w:pPr>
      <w:r>
        <w:rPr>
          <w:rFonts w:hint="eastAsia"/>
          <w:b/>
          <w:bCs/>
          <w:sz w:val="32"/>
          <w:szCs w:val="32"/>
        </w:rPr>
        <w:t>艺术与设计学院20</w:t>
      </w:r>
      <w:r>
        <w:rPr>
          <w:rFonts w:hint="eastAsia"/>
          <w:b/>
          <w:bCs/>
          <w:sz w:val="32"/>
          <w:szCs w:val="32"/>
          <w:lang w:val="en-US" w:eastAsia="zh-CN"/>
        </w:rPr>
        <w:t>23</w:t>
      </w:r>
      <w:r>
        <w:rPr>
          <w:rFonts w:hint="eastAsia"/>
          <w:b/>
          <w:bCs/>
          <w:sz w:val="32"/>
          <w:szCs w:val="32"/>
        </w:rPr>
        <w:t>年硕士研究生推免候选人名单的公示</w:t>
      </w:r>
    </w:p>
    <w:p>
      <w:pPr>
        <w:rPr>
          <w:rFonts w:hint="eastAsia"/>
        </w:rPr>
      </w:pPr>
    </w:p>
    <w:p>
      <w:pPr>
        <w:spacing w:after="312" w:afterLines="100" w:line="540" w:lineRule="exact"/>
        <w:ind w:firstLine="560" w:firstLineChars="200"/>
        <w:rPr>
          <w:rFonts w:hint="eastAsia"/>
          <w:sz w:val="28"/>
          <w:szCs w:val="28"/>
          <w:vertAlign w:val="baseline"/>
        </w:rPr>
      </w:pPr>
      <w:r>
        <w:rPr>
          <w:rFonts w:hint="eastAsia"/>
          <w:sz w:val="28"/>
          <w:szCs w:val="28"/>
        </w:rPr>
        <w:t>依据《南昌</w:t>
      </w:r>
      <w:r>
        <w:rPr>
          <w:sz w:val="28"/>
          <w:szCs w:val="28"/>
        </w:rPr>
        <w:t>航空大学</w:t>
      </w:r>
      <w:r>
        <w:rPr>
          <w:rFonts w:hint="eastAsia"/>
          <w:sz w:val="28"/>
          <w:szCs w:val="28"/>
        </w:rPr>
        <w:t>推荐优秀应届本科毕业生免试攻读硕士学位研究生工作办法》（校研字〔201</w:t>
      </w:r>
      <w:r>
        <w:rPr>
          <w:sz w:val="28"/>
          <w:szCs w:val="28"/>
        </w:rPr>
        <w:t>6</w:t>
      </w:r>
      <w:r>
        <w:rPr>
          <w:rFonts w:hint="eastAsia"/>
          <w:sz w:val="28"/>
          <w:szCs w:val="28"/>
        </w:rPr>
        <w:t>〕</w:t>
      </w:r>
      <w:r>
        <w:rPr>
          <w:sz w:val="28"/>
          <w:szCs w:val="28"/>
        </w:rPr>
        <w:t>94</w:t>
      </w:r>
      <w:r>
        <w:rPr>
          <w:rFonts w:hint="eastAsia"/>
          <w:sz w:val="28"/>
          <w:szCs w:val="28"/>
        </w:rPr>
        <w:t>号）、</w:t>
      </w:r>
      <w:r>
        <w:rPr>
          <w:rFonts w:hint="eastAsia" w:ascii="Times New Roman" w:hAnsi="Times New Roman" w:cs="Times New Roman"/>
          <w:sz w:val="28"/>
          <w:szCs w:val="28"/>
          <w:lang w:val="en-US" w:eastAsia="zh-CN"/>
        </w:rPr>
        <w:t>南昌航空大学《关于公布&lt;南昌航空大学推荐优秀应届本科毕业生面试攻读硕士学位研究生工作办法（修订）&gt;》的通知（校研字【2021】46号）的</w:t>
      </w:r>
      <w:r>
        <w:rPr>
          <w:rFonts w:hint="eastAsia" w:ascii="仿宋_GB2312" w:hAnsi="Times New Roman" w:eastAsia="仿宋_GB2312" w:cs="仿宋_GB2312"/>
          <w:bCs/>
          <w:color w:val="auto"/>
          <w:kern w:val="0"/>
          <w:sz w:val="32"/>
          <w:szCs w:val="32"/>
          <w:lang w:val="en-US" w:eastAsia="zh-CN" w:bidi="ar"/>
        </w:rPr>
        <w:t>精神</w:t>
      </w:r>
      <w:r>
        <w:rPr>
          <w:rFonts w:hint="eastAsia"/>
          <w:sz w:val="28"/>
          <w:szCs w:val="28"/>
        </w:rPr>
        <w:t>以及艺术与设计学院关于</w:t>
      </w:r>
      <w:r>
        <w:rPr>
          <w:rFonts w:hint="eastAsia"/>
          <w:sz w:val="28"/>
          <w:szCs w:val="28"/>
          <w:lang w:val="en-US" w:eastAsia="zh-CN"/>
        </w:rPr>
        <w:t>2023</w:t>
      </w:r>
      <w:r>
        <w:rPr>
          <w:rFonts w:hint="eastAsia"/>
          <w:sz w:val="28"/>
          <w:szCs w:val="28"/>
        </w:rPr>
        <w:t>年推免工作推荐名额和接收限额分配方案的文件精神，我</w:t>
      </w:r>
      <w:r>
        <w:rPr>
          <w:sz w:val="28"/>
          <w:szCs w:val="28"/>
        </w:rPr>
        <w:t>院</w:t>
      </w:r>
      <w:r>
        <w:rPr>
          <w:rFonts w:hint="eastAsia"/>
          <w:sz w:val="28"/>
          <w:szCs w:val="28"/>
        </w:rPr>
        <w:t>对</w:t>
      </w:r>
      <w:r>
        <w:rPr>
          <w:sz w:val="28"/>
          <w:szCs w:val="28"/>
        </w:rPr>
        <w:t>提出</w:t>
      </w:r>
      <w:r>
        <w:rPr>
          <w:rFonts w:hint="eastAsia"/>
          <w:sz w:val="28"/>
          <w:szCs w:val="28"/>
        </w:rPr>
        <w:t>申请</w:t>
      </w:r>
      <w:r>
        <w:rPr>
          <w:sz w:val="28"/>
          <w:szCs w:val="28"/>
        </w:rPr>
        <w:t>的推免生推荐人选资格材料进行</w:t>
      </w:r>
      <w:r>
        <w:rPr>
          <w:rFonts w:hint="eastAsia"/>
          <w:sz w:val="28"/>
          <w:szCs w:val="28"/>
        </w:rPr>
        <w:t>了</w:t>
      </w:r>
      <w:r>
        <w:rPr>
          <w:sz w:val="28"/>
          <w:szCs w:val="28"/>
        </w:rPr>
        <w:t>审</w:t>
      </w:r>
      <w:r>
        <w:rPr>
          <w:rFonts w:hint="eastAsia"/>
          <w:sz w:val="28"/>
          <w:szCs w:val="28"/>
        </w:rPr>
        <w:t>查</w:t>
      </w:r>
      <w:r>
        <w:rPr>
          <w:sz w:val="28"/>
          <w:szCs w:val="28"/>
        </w:rPr>
        <w:t>，</w:t>
      </w:r>
      <w:r>
        <w:rPr>
          <w:rFonts w:hint="eastAsia"/>
          <w:sz w:val="28"/>
          <w:szCs w:val="28"/>
        </w:rPr>
        <w:t>经艺术与设计学院推免生遴选工作领导小组讨论，研究决定确定以下毕业生获20</w:t>
      </w:r>
      <w:r>
        <w:rPr>
          <w:rFonts w:hint="eastAsia"/>
          <w:sz w:val="28"/>
          <w:szCs w:val="28"/>
          <w:lang w:val="en-US" w:eastAsia="zh-CN"/>
        </w:rPr>
        <w:t>23</w:t>
      </w:r>
      <w:r>
        <w:rPr>
          <w:rFonts w:hint="eastAsia"/>
          <w:sz w:val="28"/>
          <w:szCs w:val="28"/>
        </w:rPr>
        <w:t>年推免生资格</w:t>
      </w:r>
      <w:r>
        <w:rPr>
          <w:rFonts w:hint="eastAsia"/>
          <w:sz w:val="28"/>
          <w:szCs w:val="28"/>
          <w:lang w:eastAsia="zh-CN"/>
        </w:rPr>
        <w:t>，</w:t>
      </w:r>
      <w:r>
        <w:rPr>
          <w:rFonts w:hint="eastAsia"/>
          <w:sz w:val="28"/>
          <w:szCs w:val="28"/>
        </w:rPr>
        <w:t>现予公示。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07"/>
        <w:gridCol w:w="1407"/>
        <w:gridCol w:w="1408"/>
        <w:gridCol w:w="1408"/>
        <w:gridCol w:w="1408"/>
        <w:gridCol w:w="1408"/>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24" w:hRule="atLeast"/>
        </w:trPr>
        <w:tc>
          <w:tcPr>
            <w:tcW w:w="1407"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姓名</w:t>
            </w:r>
          </w:p>
        </w:tc>
        <w:tc>
          <w:tcPr>
            <w:tcW w:w="1407"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性别</w:t>
            </w:r>
          </w:p>
        </w:tc>
        <w:tc>
          <w:tcPr>
            <w:tcW w:w="1408"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本科专业名称</w:t>
            </w:r>
          </w:p>
        </w:tc>
        <w:tc>
          <w:tcPr>
            <w:tcW w:w="1408" w:type="dxa"/>
            <w:vAlign w:val="center"/>
          </w:tcPr>
          <w:p>
            <w:pPr>
              <w:spacing w:line="240" w:lineRule="auto"/>
              <w:ind w:firstLine="0" w:firstLineChars="0"/>
              <w:jc w:val="center"/>
              <w:rPr>
                <w:rFonts w:hint="default" w:eastAsia="宋体"/>
                <w:sz w:val="21"/>
                <w:szCs w:val="28"/>
                <w:vertAlign w:val="baseline"/>
                <w:lang w:val="en-US" w:eastAsia="zh-CN"/>
              </w:rPr>
            </w:pPr>
            <w:r>
              <w:rPr>
                <w:rFonts w:hint="eastAsia"/>
                <w:sz w:val="21"/>
                <w:szCs w:val="28"/>
                <w:vertAlign w:val="baseline"/>
                <w:lang w:val="en-US" w:eastAsia="zh-CN"/>
              </w:rPr>
              <w:t>A1成绩</w:t>
            </w:r>
          </w:p>
        </w:tc>
        <w:tc>
          <w:tcPr>
            <w:tcW w:w="1408" w:type="dxa"/>
            <w:vAlign w:val="center"/>
          </w:tcPr>
          <w:p>
            <w:pPr>
              <w:spacing w:line="240" w:lineRule="auto"/>
              <w:ind w:firstLine="0" w:firstLineChars="0"/>
              <w:jc w:val="center"/>
              <w:rPr>
                <w:rFonts w:hint="default" w:eastAsia="宋体"/>
                <w:sz w:val="21"/>
                <w:szCs w:val="28"/>
                <w:vertAlign w:val="baseline"/>
                <w:lang w:val="en-US" w:eastAsia="zh-CN"/>
              </w:rPr>
            </w:pPr>
            <w:r>
              <w:rPr>
                <w:rFonts w:hint="eastAsia"/>
                <w:sz w:val="21"/>
                <w:szCs w:val="28"/>
                <w:vertAlign w:val="baseline"/>
                <w:lang w:val="en-US" w:eastAsia="zh-CN"/>
              </w:rPr>
              <w:t>A2成绩</w:t>
            </w:r>
          </w:p>
        </w:tc>
        <w:tc>
          <w:tcPr>
            <w:tcW w:w="1408"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复试总成绩</w:t>
            </w:r>
          </w:p>
        </w:tc>
        <w:tc>
          <w:tcPr>
            <w:tcW w:w="1408"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录取意见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24" w:hRule="atLeast"/>
        </w:trPr>
        <w:tc>
          <w:tcPr>
            <w:tcW w:w="1407"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邵泽天</w:t>
            </w:r>
          </w:p>
        </w:tc>
        <w:tc>
          <w:tcPr>
            <w:tcW w:w="1407"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男</w:t>
            </w:r>
          </w:p>
        </w:tc>
        <w:tc>
          <w:tcPr>
            <w:tcW w:w="1408"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动画</w:t>
            </w:r>
          </w:p>
        </w:tc>
        <w:tc>
          <w:tcPr>
            <w:tcW w:w="1408" w:type="dxa"/>
            <w:vAlign w:val="center"/>
          </w:tcPr>
          <w:p>
            <w:pPr>
              <w:spacing w:line="240" w:lineRule="auto"/>
              <w:ind w:firstLine="0" w:firstLineChars="0"/>
              <w:jc w:val="center"/>
              <w:rPr>
                <w:rFonts w:hint="default" w:eastAsia="宋体"/>
                <w:sz w:val="21"/>
                <w:szCs w:val="28"/>
                <w:vertAlign w:val="baseline"/>
                <w:lang w:val="en-US" w:eastAsia="zh-CN"/>
              </w:rPr>
            </w:pPr>
            <w:r>
              <w:rPr>
                <w:rFonts w:hint="eastAsia"/>
                <w:sz w:val="21"/>
                <w:szCs w:val="28"/>
                <w:vertAlign w:val="baseline"/>
                <w:lang w:val="en-US" w:eastAsia="zh-CN"/>
              </w:rPr>
              <w:t>90.34</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67.45</w:t>
            </w:r>
          </w:p>
        </w:tc>
        <w:tc>
          <w:tcPr>
            <w:tcW w:w="1408" w:type="dxa"/>
            <w:vAlign w:val="center"/>
          </w:tcPr>
          <w:p>
            <w:pPr>
              <w:spacing w:line="240" w:lineRule="auto"/>
              <w:ind w:firstLine="0" w:firstLineChars="0"/>
              <w:jc w:val="center"/>
              <w:rPr>
                <w:rFonts w:hint="default" w:eastAsia="宋体"/>
                <w:sz w:val="21"/>
                <w:szCs w:val="28"/>
                <w:vertAlign w:val="baseline"/>
                <w:lang w:val="en-US" w:eastAsia="zh-CN"/>
              </w:rPr>
            </w:pPr>
            <w:r>
              <w:rPr>
                <w:rFonts w:hint="eastAsia"/>
                <w:sz w:val="21"/>
                <w:szCs w:val="28"/>
                <w:vertAlign w:val="baseline"/>
                <w:lang w:val="en-US" w:eastAsia="zh-CN"/>
              </w:rPr>
              <w:t>85.76</w:t>
            </w:r>
          </w:p>
        </w:tc>
        <w:tc>
          <w:tcPr>
            <w:tcW w:w="1408"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拟录取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24" w:hRule="atLeast"/>
        </w:trPr>
        <w:tc>
          <w:tcPr>
            <w:tcW w:w="1407"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田一辰</w:t>
            </w:r>
          </w:p>
        </w:tc>
        <w:tc>
          <w:tcPr>
            <w:tcW w:w="1407"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女</w:t>
            </w:r>
          </w:p>
        </w:tc>
        <w:tc>
          <w:tcPr>
            <w:tcW w:w="1408"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视觉传达设计</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90.13</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87.82</w:t>
            </w:r>
          </w:p>
        </w:tc>
        <w:tc>
          <w:tcPr>
            <w:tcW w:w="1408" w:type="dxa"/>
            <w:vAlign w:val="center"/>
          </w:tcPr>
          <w:p>
            <w:pPr>
              <w:spacing w:line="240" w:lineRule="auto"/>
              <w:ind w:firstLine="0" w:firstLineChars="0"/>
              <w:jc w:val="center"/>
              <w:rPr>
                <w:rFonts w:hint="default" w:eastAsia="宋体"/>
                <w:sz w:val="21"/>
                <w:szCs w:val="28"/>
                <w:vertAlign w:val="baseline"/>
                <w:lang w:val="en-US" w:eastAsia="zh-CN"/>
              </w:rPr>
            </w:pPr>
            <w:r>
              <w:rPr>
                <w:rFonts w:hint="eastAsia"/>
                <w:sz w:val="21"/>
                <w:szCs w:val="28"/>
                <w:vertAlign w:val="baseline"/>
                <w:lang w:val="en-US" w:eastAsia="zh-CN"/>
              </w:rPr>
              <w:t>89.67</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lang w:eastAsia="zh-CN"/>
              </w:rPr>
              <w:t>拟录取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24" w:hRule="atLeast"/>
        </w:trPr>
        <w:tc>
          <w:tcPr>
            <w:tcW w:w="1407"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施羽欣</w:t>
            </w:r>
          </w:p>
        </w:tc>
        <w:tc>
          <w:tcPr>
            <w:tcW w:w="1407"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女</w:t>
            </w:r>
          </w:p>
        </w:tc>
        <w:tc>
          <w:tcPr>
            <w:tcW w:w="1408"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服装与服饰设计</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87.28</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52.55</w:t>
            </w:r>
          </w:p>
        </w:tc>
        <w:tc>
          <w:tcPr>
            <w:tcW w:w="1408" w:type="dxa"/>
            <w:vAlign w:val="center"/>
          </w:tcPr>
          <w:p>
            <w:pPr>
              <w:spacing w:line="240" w:lineRule="auto"/>
              <w:ind w:firstLine="0" w:firstLineChars="0"/>
              <w:jc w:val="center"/>
              <w:rPr>
                <w:rFonts w:hint="default" w:eastAsia="宋体"/>
                <w:sz w:val="21"/>
                <w:szCs w:val="28"/>
                <w:vertAlign w:val="baseline"/>
                <w:lang w:val="en-US" w:eastAsia="zh-CN"/>
              </w:rPr>
            </w:pPr>
            <w:r>
              <w:rPr>
                <w:rFonts w:hint="eastAsia"/>
                <w:sz w:val="21"/>
                <w:szCs w:val="28"/>
                <w:vertAlign w:val="baseline"/>
                <w:lang w:val="en-US" w:eastAsia="zh-CN"/>
              </w:rPr>
              <w:t>80.33</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lang w:eastAsia="zh-CN"/>
              </w:rPr>
              <w:t>拟录取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24" w:hRule="atLeast"/>
        </w:trPr>
        <w:tc>
          <w:tcPr>
            <w:tcW w:w="1407"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石思甜</w:t>
            </w:r>
          </w:p>
        </w:tc>
        <w:tc>
          <w:tcPr>
            <w:tcW w:w="1407"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女</w:t>
            </w:r>
          </w:p>
        </w:tc>
        <w:tc>
          <w:tcPr>
            <w:tcW w:w="1408"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环境设计</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86.72</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79.45</w:t>
            </w:r>
          </w:p>
        </w:tc>
        <w:tc>
          <w:tcPr>
            <w:tcW w:w="1408" w:type="dxa"/>
            <w:vAlign w:val="center"/>
          </w:tcPr>
          <w:p>
            <w:pPr>
              <w:spacing w:line="240" w:lineRule="auto"/>
              <w:ind w:firstLine="0" w:firstLineChars="0"/>
              <w:jc w:val="center"/>
              <w:rPr>
                <w:rFonts w:hint="default" w:eastAsia="宋体"/>
                <w:sz w:val="21"/>
                <w:szCs w:val="28"/>
                <w:vertAlign w:val="baseline"/>
                <w:lang w:val="en-US" w:eastAsia="zh-CN"/>
              </w:rPr>
            </w:pPr>
            <w:r>
              <w:rPr>
                <w:rFonts w:hint="eastAsia"/>
                <w:sz w:val="21"/>
                <w:szCs w:val="28"/>
                <w:vertAlign w:val="baseline"/>
                <w:lang w:val="en-US" w:eastAsia="zh-CN"/>
              </w:rPr>
              <w:t>85.27</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lang w:eastAsia="zh-CN"/>
              </w:rPr>
              <w:t>拟录取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24" w:hRule="atLeast"/>
        </w:trPr>
        <w:tc>
          <w:tcPr>
            <w:tcW w:w="1407"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汪佳琦</w:t>
            </w:r>
          </w:p>
        </w:tc>
        <w:tc>
          <w:tcPr>
            <w:tcW w:w="1407"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女</w:t>
            </w:r>
          </w:p>
        </w:tc>
        <w:tc>
          <w:tcPr>
            <w:tcW w:w="1408"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产品设计</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87.24</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76.27</w:t>
            </w:r>
          </w:p>
        </w:tc>
        <w:tc>
          <w:tcPr>
            <w:tcW w:w="1408" w:type="dxa"/>
            <w:vAlign w:val="center"/>
          </w:tcPr>
          <w:p>
            <w:pPr>
              <w:spacing w:line="240" w:lineRule="auto"/>
              <w:ind w:firstLine="0" w:firstLineChars="0"/>
              <w:jc w:val="center"/>
              <w:rPr>
                <w:rFonts w:hint="default" w:eastAsia="宋体"/>
                <w:sz w:val="21"/>
                <w:szCs w:val="28"/>
                <w:vertAlign w:val="baseline"/>
                <w:lang w:val="en-US" w:eastAsia="zh-CN"/>
              </w:rPr>
            </w:pPr>
            <w:r>
              <w:rPr>
                <w:rFonts w:hint="eastAsia"/>
                <w:sz w:val="21"/>
                <w:szCs w:val="28"/>
                <w:vertAlign w:val="baseline"/>
                <w:lang w:val="en-US" w:eastAsia="zh-CN"/>
              </w:rPr>
              <w:t>85.05</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lang w:eastAsia="zh-CN"/>
              </w:rPr>
              <w:t>拟录取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24" w:hRule="atLeast"/>
        </w:trPr>
        <w:tc>
          <w:tcPr>
            <w:tcW w:w="1407"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孟鹏鹏</w:t>
            </w:r>
          </w:p>
        </w:tc>
        <w:tc>
          <w:tcPr>
            <w:tcW w:w="1407"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男</w:t>
            </w:r>
          </w:p>
        </w:tc>
        <w:tc>
          <w:tcPr>
            <w:tcW w:w="1408"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动画</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88.11</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68.82</w:t>
            </w:r>
          </w:p>
        </w:tc>
        <w:tc>
          <w:tcPr>
            <w:tcW w:w="1408" w:type="dxa"/>
            <w:vAlign w:val="center"/>
          </w:tcPr>
          <w:p>
            <w:pPr>
              <w:spacing w:line="240" w:lineRule="auto"/>
              <w:ind w:firstLine="0" w:firstLineChars="0"/>
              <w:jc w:val="center"/>
              <w:rPr>
                <w:rFonts w:hint="default" w:eastAsia="宋体"/>
                <w:sz w:val="21"/>
                <w:szCs w:val="28"/>
                <w:vertAlign w:val="baseline"/>
                <w:lang w:val="en-US" w:eastAsia="zh-CN"/>
              </w:rPr>
            </w:pPr>
            <w:r>
              <w:rPr>
                <w:rFonts w:hint="eastAsia"/>
                <w:sz w:val="21"/>
                <w:szCs w:val="28"/>
                <w:vertAlign w:val="baseline"/>
                <w:lang w:val="en-US" w:eastAsia="zh-CN"/>
              </w:rPr>
              <w:t>84.25</w:t>
            </w:r>
          </w:p>
        </w:tc>
        <w:tc>
          <w:tcPr>
            <w:tcW w:w="1408"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候补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24" w:hRule="atLeast"/>
        </w:trPr>
        <w:tc>
          <w:tcPr>
            <w:tcW w:w="1407"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高天玉</w:t>
            </w:r>
          </w:p>
        </w:tc>
        <w:tc>
          <w:tcPr>
            <w:tcW w:w="1407"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女</w:t>
            </w:r>
          </w:p>
        </w:tc>
        <w:tc>
          <w:tcPr>
            <w:tcW w:w="1408"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视觉传达设计</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87.07</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62</w:t>
            </w:r>
          </w:p>
        </w:tc>
        <w:tc>
          <w:tcPr>
            <w:tcW w:w="1408" w:type="dxa"/>
            <w:vAlign w:val="center"/>
          </w:tcPr>
          <w:p>
            <w:pPr>
              <w:spacing w:line="240" w:lineRule="auto"/>
              <w:ind w:firstLine="0" w:firstLineChars="0"/>
              <w:jc w:val="center"/>
              <w:rPr>
                <w:rFonts w:hint="default" w:eastAsia="宋体"/>
                <w:sz w:val="21"/>
                <w:szCs w:val="28"/>
                <w:vertAlign w:val="baseline"/>
                <w:lang w:val="en-US" w:eastAsia="zh-CN"/>
              </w:rPr>
            </w:pPr>
            <w:r>
              <w:rPr>
                <w:rFonts w:hint="eastAsia"/>
                <w:sz w:val="21"/>
                <w:szCs w:val="28"/>
                <w:vertAlign w:val="baseline"/>
                <w:lang w:val="en-US" w:eastAsia="zh-CN"/>
              </w:rPr>
              <w:t>82.06</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lang w:eastAsia="zh-CN"/>
              </w:rPr>
              <w:t>候补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24" w:hRule="atLeast"/>
        </w:trPr>
        <w:tc>
          <w:tcPr>
            <w:tcW w:w="1407"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申奥茹</w:t>
            </w:r>
          </w:p>
        </w:tc>
        <w:tc>
          <w:tcPr>
            <w:tcW w:w="1407"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女</w:t>
            </w:r>
          </w:p>
        </w:tc>
        <w:tc>
          <w:tcPr>
            <w:tcW w:w="1408" w:type="dxa"/>
            <w:vAlign w:val="center"/>
          </w:tcPr>
          <w:p>
            <w:pPr>
              <w:spacing w:line="240" w:lineRule="auto"/>
              <w:ind w:firstLine="0" w:firstLineChars="0"/>
              <w:jc w:val="center"/>
              <w:rPr>
                <w:rFonts w:hint="eastAsia" w:eastAsia="宋体"/>
                <w:sz w:val="21"/>
                <w:szCs w:val="28"/>
                <w:vertAlign w:val="baseline"/>
                <w:lang w:eastAsia="zh-CN"/>
              </w:rPr>
            </w:pPr>
            <w:r>
              <w:rPr>
                <w:rFonts w:hint="eastAsia"/>
                <w:sz w:val="21"/>
                <w:szCs w:val="28"/>
                <w:vertAlign w:val="baseline"/>
                <w:lang w:eastAsia="zh-CN"/>
              </w:rPr>
              <w:t>环境设计</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86.5</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rPr>
              <w:t>60.91</w:t>
            </w:r>
          </w:p>
        </w:tc>
        <w:tc>
          <w:tcPr>
            <w:tcW w:w="1408" w:type="dxa"/>
            <w:vAlign w:val="center"/>
          </w:tcPr>
          <w:p>
            <w:pPr>
              <w:spacing w:line="240" w:lineRule="auto"/>
              <w:ind w:firstLine="0" w:firstLineChars="0"/>
              <w:jc w:val="center"/>
              <w:rPr>
                <w:rFonts w:hint="default" w:eastAsia="宋体"/>
                <w:sz w:val="21"/>
                <w:szCs w:val="28"/>
                <w:vertAlign w:val="baseline"/>
                <w:lang w:val="en-US" w:eastAsia="zh-CN"/>
              </w:rPr>
            </w:pPr>
            <w:r>
              <w:rPr>
                <w:rFonts w:hint="eastAsia"/>
                <w:sz w:val="21"/>
                <w:szCs w:val="28"/>
                <w:vertAlign w:val="baseline"/>
                <w:lang w:val="en-US" w:eastAsia="zh-CN"/>
              </w:rPr>
              <w:t>81.38</w:t>
            </w:r>
          </w:p>
        </w:tc>
        <w:tc>
          <w:tcPr>
            <w:tcW w:w="1408" w:type="dxa"/>
            <w:vAlign w:val="center"/>
          </w:tcPr>
          <w:p>
            <w:pPr>
              <w:spacing w:line="240" w:lineRule="auto"/>
              <w:ind w:firstLine="0" w:firstLineChars="0"/>
              <w:jc w:val="center"/>
              <w:rPr>
                <w:rFonts w:hint="eastAsia"/>
                <w:sz w:val="21"/>
                <w:szCs w:val="28"/>
                <w:vertAlign w:val="baseline"/>
              </w:rPr>
            </w:pPr>
            <w:r>
              <w:rPr>
                <w:rFonts w:hint="eastAsia"/>
                <w:sz w:val="21"/>
                <w:szCs w:val="28"/>
                <w:vertAlign w:val="baseline"/>
                <w:lang w:eastAsia="zh-CN"/>
              </w:rPr>
              <w:t>候补</w:t>
            </w:r>
          </w:p>
        </w:tc>
      </w:tr>
    </w:tbl>
    <w:p>
      <w:pPr>
        <w:spacing w:before="312" w:beforeLines="100" w:line="540" w:lineRule="exact"/>
        <w:ind w:firstLine="560" w:firstLineChars="200"/>
        <w:rPr>
          <w:sz w:val="28"/>
          <w:szCs w:val="28"/>
        </w:rPr>
      </w:pPr>
      <w:r>
        <w:rPr>
          <w:sz w:val="28"/>
          <w:szCs w:val="28"/>
        </w:rPr>
        <w:t>公示时间：</w:t>
      </w:r>
      <w:r>
        <w:rPr>
          <w:rFonts w:hint="eastAsia"/>
          <w:sz w:val="28"/>
          <w:szCs w:val="28"/>
        </w:rPr>
        <w:t>9</w:t>
      </w:r>
      <w:r>
        <w:rPr>
          <w:sz w:val="28"/>
          <w:szCs w:val="28"/>
        </w:rPr>
        <w:t>月1</w:t>
      </w:r>
      <w:r>
        <w:rPr>
          <w:rFonts w:hint="eastAsia"/>
          <w:sz w:val="28"/>
          <w:szCs w:val="28"/>
          <w:lang w:val="en-US" w:eastAsia="zh-CN"/>
        </w:rPr>
        <w:t>6</w:t>
      </w:r>
      <w:r>
        <w:rPr>
          <w:sz w:val="28"/>
          <w:szCs w:val="28"/>
        </w:rPr>
        <w:t>日至</w:t>
      </w:r>
      <w:r>
        <w:rPr>
          <w:rFonts w:hint="eastAsia"/>
          <w:sz w:val="28"/>
          <w:szCs w:val="28"/>
        </w:rPr>
        <w:t>9</w:t>
      </w:r>
      <w:r>
        <w:rPr>
          <w:sz w:val="28"/>
          <w:szCs w:val="28"/>
        </w:rPr>
        <w:t>月18日</w:t>
      </w:r>
      <w:r>
        <w:rPr>
          <w:rFonts w:hint="eastAsia"/>
          <w:sz w:val="28"/>
          <w:szCs w:val="28"/>
          <w:lang w:eastAsia="zh-CN"/>
        </w:rPr>
        <w:t>，</w:t>
      </w:r>
      <w:r>
        <w:rPr>
          <w:sz w:val="28"/>
          <w:szCs w:val="28"/>
        </w:rPr>
        <w:t>若有异议，请于公示期内向学</w:t>
      </w:r>
      <w:r>
        <w:rPr>
          <w:rFonts w:hint="eastAsia"/>
          <w:sz w:val="28"/>
          <w:szCs w:val="28"/>
        </w:rPr>
        <w:t>院纪检</w:t>
      </w:r>
      <w:r>
        <w:rPr>
          <w:rFonts w:hint="eastAsia"/>
          <w:sz w:val="28"/>
          <w:szCs w:val="28"/>
          <w:lang w:eastAsia="zh-CN"/>
        </w:rPr>
        <w:t>余尚峰</w:t>
      </w:r>
      <w:r>
        <w:rPr>
          <w:sz w:val="28"/>
          <w:szCs w:val="28"/>
        </w:rPr>
        <w:t>反映。电话：</w:t>
      </w:r>
      <w:r>
        <w:rPr>
          <w:rFonts w:hint="eastAsia"/>
          <w:sz w:val="28"/>
          <w:szCs w:val="28"/>
        </w:rPr>
        <w:t>83953282。</w:t>
      </w:r>
    </w:p>
    <w:p>
      <w:pPr>
        <w:spacing w:line="360" w:lineRule="auto"/>
        <w:ind w:firstLine="480" w:firstLineChars="200"/>
        <w:jc w:val="right"/>
        <w:rPr>
          <w:rFonts w:hint="eastAsia" w:ascii="宋体" w:hAnsi="宋体"/>
          <w:sz w:val="24"/>
        </w:rPr>
      </w:pPr>
    </w:p>
    <w:p>
      <w:pPr>
        <w:ind w:firstLine="560" w:firstLineChars="200"/>
        <w:jc w:val="center"/>
        <w:rPr>
          <w:rFonts w:hint="eastAsia"/>
          <w:sz w:val="28"/>
          <w:szCs w:val="28"/>
        </w:rPr>
      </w:pPr>
      <w:r>
        <w:rPr>
          <w:rFonts w:hint="eastAsia"/>
          <w:sz w:val="28"/>
          <w:szCs w:val="28"/>
          <w:lang w:val="en-US" w:eastAsia="zh-CN"/>
        </w:rPr>
        <w:t xml:space="preserve">                                </w:t>
      </w:r>
      <w:r>
        <w:rPr>
          <w:rFonts w:hint="eastAsia"/>
          <w:sz w:val="28"/>
          <w:szCs w:val="28"/>
        </w:rPr>
        <w:t>艺术与设计学院</w:t>
      </w:r>
    </w:p>
    <w:p>
      <w:pPr>
        <w:ind w:firstLine="7000" w:firstLineChars="2500"/>
        <w:jc w:val="both"/>
        <w:rPr>
          <w:rFonts w:hint="eastAsia" w:eastAsia="宋体"/>
          <w:lang w:val="en-US" w:eastAsia="zh-CN"/>
        </w:rPr>
      </w:pPr>
      <w:r>
        <w:rPr>
          <w:sz w:val="28"/>
          <w:szCs w:val="28"/>
        </w:rPr>
        <w:t>20</w:t>
      </w:r>
      <w:r>
        <w:rPr>
          <w:rFonts w:hint="eastAsia"/>
          <w:sz w:val="28"/>
          <w:szCs w:val="28"/>
          <w:lang w:val="en-US" w:eastAsia="zh-CN"/>
        </w:rPr>
        <w:t>22</w:t>
      </w:r>
      <w:r>
        <w:rPr>
          <w:sz w:val="28"/>
          <w:szCs w:val="28"/>
        </w:rPr>
        <w:t>-</w:t>
      </w:r>
      <w:r>
        <w:rPr>
          <w:rFonts w:hint="eastAsia"/>
          <w:sz w:val="28"/>
          <w:szCs w:val="28"/>
        </w:rPr>
        <w:t>9-</w:t>
      </w:r>
      <w:r>
        <w:rPr>
          <w:sz w:val="28"/>
          <w:szCs w:val="28"/>
        </w:rPr>
        <w:t>1</w:t>
      </w:r>
      <w:r>
        <w:rPr>
          <w:rFonts w:hint="eastAsia"/>
          <w:sz w:val="28"/>
          <w:szCs w:val="28"/>
          <w:lang w:val="en-US" w:eastAsia="zh-CN"/>
        </w:rPr>
        <w:t>6</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mYWU1N2Q1YjRlNzk0MGM4ZDQwMmNkZTMxODg5OTgifQ=="/>
  </w:docVars>
  <w:rsids>
    <w:rsidRoot w:val="002827D8"/>
    <w:rsid w:val="00271E65"/>
    <w:rsid w:val="002827D8"/>
    <w:rsid w:val="0038007B"/>
    <w:rsid w:val="0081417B"/>
    <w:rsid w:val="00F06A54"/>
    <w:rsid w:val="00FB6281"/>
    <w:rsid w:val="02730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477</Words>
  <Characters>572</Characters>
  <Lines>4</Lines>
  <Paragraphs>1</Paragraphs>
  <TotalTime>13</TotalTime>
  <ScaleCrop>false</ScaleCrop>
  <LinksUpToDate>false</LinksUpToDate>
  <CharactersWithSpaces>573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2018-09-17T07:24:00Z</dcterms:created>
  <dc:creator>.3.0</dc:creator>
  <cp:lastModifiedBy>付育珍</cp:lastModifiedBy>
  <cp:lastPrinted>2018-09-17T07:36:00Z</cp:lastPrinted>
  <dcterms:modified xsi:type="dcterms:W3CDTF">2022-09-16T06:02:56Z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121D35395C6149C390C346E5E7B524FA</vt:lpwstr>
  </property>
</Properties>
</file>